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0B" w:rsidRPr="00B357D0" w:rsidRDefault="000B160B" w:rsidP="000B160B">
      <w:pPr>
        <w:widowControl/>
        <w:wordWrap w:val="0"/>
        <w:spacing w:line="360" w:lineRule="atLeast"/>
        <w:jc w:val="center"/>
        <w:rPr>
          <w:rFonts w:ascii="宋体" w:eastAsia="宋体" w:hAnsi="宋体" w:cs="宋体"/>
          <w:color w:val="5A5A5A"/>
          <w:kern w:val="0"/>
          <w:sz w:val="24"/>
          <w:szCs w:val="24"/>
        </w:rPr>
      </w:pPr>
      <w:r w:rsidRPr="00B357D0">
        <w:rPr>
          <w:rFonts w:ascii="宋体" w:eastAsia="宋体" w:hAnsi="宋体" w:cs="宋体" w:hint="eastAsia"/>
          <w:b/>
          <w:bCs/>
          <w:color w:val="000000"/>
          <w:spacing w:val="-20"/>
          <w:kern w:val="0"/>
          <w:sz w:val="24"/>
          <w:szCs w:val="24"/>
        </w:rPr>
        <w:t>2016年度泸州市高新技术</w:t>
      </w:r>
      <w:bookmarkStart w:id="0" w:name="_Toc333330620"/>
      <w:r w:rsidRPr="00B357D0">
        <w:rPr>
          <w:rFonts w:ascii="宋体" w:eastAsia="宋体" w:hAnsi="宋体" w:cs="宋体" w:hint="eastAsia"/>
          <w:b/>
          <w:bCs/>
          <w:color w:val="000000"/>
          <w:spacing w:val="-20"/>
          <w:kern w:val="0"/>
          <w:sz w:val="24"/>
          <w:szCs w:val="24"/>
        </w:rPr>
        <w:t>科技项目申报指南</w:t>
      </w:r>
      <w:bookmarkEnd w:id="0"/>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附1：</w:t>
      </w:r>
    </w:p>
    <w:p w:rsidR="000B160B" w:rsidRPr="00B357D0" w:rsidRDefault="000B160B" w:rsidP="000B160B">
      <w:pPr>
        <w:widowControl/>
        <w:wordWrap w:val="0"/>
        <w:snapToGrid w:val="0"/>
        <w:spacing w:line="5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一、先进制造领域</w:t>
      </w:r>
    </w:p>
    <w:p w:rsidR="000B160B" w:rsidRPr="00B357D0" w:rsidRDefault="000B160B" w:rsidP="000B160B">
      <w:pPr>
        <w:widowControl/>
        <w:wordWrap w:val="0"/>
        <w:snapToGrid w:val="0"/>
        <w:spacing w:line="560" w:lineRule="atLeast"/>
        <w:ind w:firstLineChars="200" w:firstLine="480"/>
        <w:jc w:val="left"/>
        <w:rPr>
          <w:rFonts w:ascii="宋体" w:eastAsia="宋体" w:hAnsi="宋体" w:cs="宋体"/>
          <w:color w:val="5A5A5A"/>
          <w:kern w:val="0"/>
          <w:sz w:val="24"/>
          <w:szCs w:val="24"/>
        </w:rPr>
      </w:pPr>
      <w:bookmarkStart w:id="1" w:name="_Toc224727992"/>
      <w:r w:rsidRPr="00B357D0">
        <w:rPr>
          <w:rFonts w:ascii="宋体" w:eastAsia="宋体" w:hAnsi="宋体" w:cs="宋体" w:hint="eastAsia"/>
          <w:color w:val="000000"/>
          <w:kern w:val="0"/>
          <w:sz w:val="24"/>
          <w:szCs w:val="24"/>
        </w:rPr>
        <w:t>先进制造系统</w:t>
      </w:r>
      <w:bookmarkEnd w:id="1"/>
      <w:r w:rsidRPr="00B357D0">
        <w:rPr>
          <w:rFonts w:ascii="宋体" w:eastAsia="宋体" w:hAnsi="宋体" w:cs="宋体" w:hint="eastAsia"/>
          <w:color w:val="000000"/>
          <w:kern w:val="0"/>
          <w:sz w:val="24"/>
          <w:szCs w:val="24"/>
        </w:rPr>
        <w:t>、新能源装备及关键技术、高档数控机床及自动化装备、高性能液压件、石油、天然气以及页岩气开采设备及关键技术、火灾预警及智能灭火系统、大型工程施工成套设备及关键技术、高端配套基础零部件及关键技术、机器人自动化设备及关键技术、现代轨道交通装备及关键技术、电力电子技术和设备、节能环保装备、纺织及轻工行业专用设备、高性能、智能化仪器仪表、先进汽车发动机、变速器关键零部件、新能源汽车成套设备及其关键零部件、</w:t>
      </w:r>
      <w:r w:rsidRPr="00B357D0">
        <w:rPr>
          <w:rFonts w:ascii="宋体" w:eastAsia="宋体" w:hAnsi="宋体" w:cs="宋体" w:hint="eastAsia"/>
          <w:snapToGrid w:val="0"/>
          <w:color w:val="000000"/>
          <w:kern w:val="0"/>
          <w:sz w:val="24"/>
          <w:szCs w:val="24"/>
        </w:rPr>
        <w:t>航空零部件</w:t>
      </w:r>
      <w:r w:rsidRPr="00B357D0">
        <w:rPr>
          <w:rFonts w:ascii="宋体" w:eastAsia="宋体" w:hAnsi="宋体" w:cs="宋体" w:hint="eastAsia"/>
          <w:color w:val="000000"/>
          <w:kern w:val="0"/>
          <w:sz w:val="24"/>
          <w:szCs w:val="24"/>
        </w:rPr>
        <w:t>，以及围绕泸州酒业发展的高效节能技术及其装备的应用。</w:t>
      </w:r>
    </w:p>
    <w:p w:rsidR="000B160B" w:rsidRPr="00B357D0" w:rsidRDefault="000B160B" w:rsidP="000B160B">
      <w:pPr>
        <w:widowControl/>
        <w:wordWrap w:val="0"/>
        <w:snapToGrid w:val="0"/>
        <w:spacing w:line="5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二、化工</w:t>
      </w:r>
    </w:p>
    <w:p w:rsidR="000B160B" w:rsidRPr="00B357D0" w:rsidRDefault="000B160B" w:rsidP="000B160B">
      <w:pPr>
        <w:widowControl/>
        <w:wordWrap w:val="0"/>
        <w:snapToGrid w:val="0"/>
        <w:spacing w:line="5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耐温抗蚀化工行业专用设备；节能减排的化工过程控制系统；新型催化剂及催化技术；新型肥料技术、重要精细化学品、生物催化剂、环保催化反应用催化剂、有机合成催化剂、新型离子液体催化剂及载体材料；新型环保橡塑助剂；非石油路线制备大宗化学品；其它精细及功能化学品。</w:t>
      </w:r>
    </w:p>
    <w:p w:rsidR="000B160B" w:rsidRPr="00B357D0" w:rsidRDefault="000B160B" w:rsidP="000B160B">
      <w:pPr>
        <w:widowControl/>
        <w:wordWrap w:val="0"/>
        <w:snapToGrid w:val="0"/>
        <w:spacing w:line="5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三、新能源领域</w:t>
      </w:r>
    </w:p>
    <w:p w:rsidR="000B160B" w:rsidRPr="00B357D0" w:rsidRDefault="000B160B" w:rsidP="000B160B">
      <w:pPr>
        <w:widowControl/>
        <w:wordWrap w:val="0"/>
        <w:snapToGrid w:val="0"/>
        <w:spacing w:line="5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太阳能光热发电和光伏发电系统；</w:t>
      </w:r>
      <w:r w:rsidRPr="00B357D0">
        <w:rPr>
          <w:rFonts w:ascii="宋体" w:eastAsia="宋体" w:hAnsi="宋体" w:cs="宋体" w:hint="eastAsia"/>
          <w:snapToGrid w:val="0"/>
          <w:color w:val="000000"/>
          <w:kern w:val="0"/>
          <w:sz w:val="24"/>
          <w:szCs w:val="24"/>
        </w:rPr>
        <w:t>太阳能综合建筑；太阳能热利用技术；生物质燃料，清洁能源利用技术；大型高效风电机组关键部件；动力电池；页岩气、生物质发电、长江航电综合开发技术。</w:t>
      </w:r>
    </w:p>
    <w:p w:rsidR="000B160B" w:rsidRPr="00B357D0" w:rsidRDefault="000B160B" w:rsidP="000B160B">
      <w:pPr>
        <w:widowControl/>
        <w:wordWrap w:val="0"/>
        <w:snapToGrid w:val="0"/>
        <w:spacing w:line="5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四、新材料领域</w:t>
      </w:r>
    </w:p>
    <w:p w:rsidR="000B160B" w:rsidRPr="00B357D0" w:rsidRDefault="000B160B" w:rsidP="000B160B">
      <w:pPr>
        <w:widowControl/>
        <w:wordWrap w:val="0"/>
        <w:snapToGrid w:val="0"/>
        <w:spacing w:line="5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snapToGrid w:val="0"/>
          <w:color w:val="000000"/>
          <w:kern w:val="0"/>
          <w:sz w:val="24"/>
          <w:szCs w:val="24"/>
        </w:rPr>
        <w:t>高性能金属及非金属材料；新型能源材料、新型储能及动力电池材料研究开发；新型环保材料生产工艺及技术；表面涂层材料及涂覆技术；特种工程塑料生产工艺及技术，新型高分子及复合材料开发应用；高性能纤维及其复合材料；合金及生产技术；先进陶瓷材料的生产工艺及技术；新型建筑材料生产工艺及技术；</w:t>
      </w:r>
      <w:r w:rsidRPr="00B357D0">
        <w:rPr>
          <w:rFonts w:ascii="宋体" w:eastAsia="宋体" w:hAnsi="宋体" w:cs="宋体" w:hint="eastAsia"/>
          <w:color w:val="000000"/>
          <w:kern w:val="0"/>
          <w:sz w:val="24"/>
          <w:szCs w:val="24"/>
        </w:rPr>
        <w:t>化工新材料</w:t>
      </w:r>
      <w:r w:rsidRPr="00B357D0">
        <w:rPr>
          <w:rFonts w:ascii="宋体" w:eastAsia="宋体" w:hAnsi="宋体" w:cs="宋体" w:hint="eastAsia"/>
          <w:snapToGrid w:val="0"/>
          <w:color w:val="000000"/>
          <w:kern w:val="0"/>
          <w:sz w:val="24"/>
          <w:szCs w:val="24"/>
        </w:rPr>
        <w:t>。</w:t>
      </w:r>
    </w:p>
    <w:p w:rsidR="000B160B" w:rsidRPr="00B357D0" w:rsidRDefault="000B160B" w:rsidP="000B160B">
      <w:pPr>
        <w:widowControl/>
        <w:wordWrap w:val="0"/>
        <w:snapToGrid w:val="0"/>
        <w:spacing w:line="5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lastRenderedPageBreak/>
        <w:t>五、电子信息领域</w:t>
      </w:r>
    </w:p>
    <w:p w:rsidR="000B160B" w:rsidRPr="00B357D0" w:rsidRDefault="000B160B" w:rsidP="000B160B">
      <w:pPr>
        <w:widowControl/>
        <w:wordWrap w:val="0"/>
        <w:snapToGrid w:val="0"/>
        <w:spacing w:line="5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围绕泸州智慧城市建设的软件开发设计和信息服务、大数据、电子商务等智慧产业；信息安全技术、物联网技术、行业应用软件、IC设计与专用芯片、消费电子类芯片、数据通信设备、基于下一代互联网和三网融合的信息技术、高端光电子技术、</w:t>
      </w:r>
      <w:r w:rsidRPr="00B357D0">
        <w:rPr>
          <w:rFonts w:ascii="宋体" w:eastAsia="宋体" w:hAnsi="宋体" w:cs="宋体" w:hint="eastAsia"/>
          <w:snapToGrid w:val="0"/>
          <w:color w:val="000000"/>
          <w:kern w:val="0"/>
          <w:sz w:val="24"/>
          <w:szCs w:val="24"/>
        </w:rPr>
        <w:t>移动运营数据整合及分析技术、</w:t>
      </w:r>
      <w:r w:rsidRPr="00B357D0">
        <w:rPr>
          <w:rFonts w:ascii="宋体" w:eastAsia="宋体" w:hAnsi="宋体" w:cs="宋体" w:hint="eastAsia"/>
          <w:color w:val="000000"/>
          <w:kern w:val="0"/>
          <w:sz w:val="24"/>
          <w:szCs w:val="24"/>
        </w:rPr>
        <w:t>开放集成应用软件平台产品、嵌入式应用系统、设备安全与信息安全系列新产品、</w:t>
      </w:r>
      <w:r w:rsidRPr="00B357D0">
        <w:rPr>
          <w:rFonts w:ascii="宋体" w:eastAsia="宋体" w:hAnsi="宋体" w:cs="宋体" w:hint="eastAsia"/>
          <w:snapToGrid w:val="0"/>
          <w:color w:val="000000"/>
          <w:kern w:val="0"/>
          <w:sz w:val="24"/>
          <w:szCs w:val="24"/>
        </w:rPr>
        <w:t>先进的交通管理和控制系统</w:t>
      </w:r>
      <w:r w:rsidRPr="00B357D0">
        <w:rPr>
          <w:rFonts w:ascii="宋体" w:eastAsia="宋体" w:hAnsi="宋体" w:cs="宋体" w:hint="eastAsia"/>
          <w:color w:val="000000"/>
          <w:kern w:val="0"/>
          <w:sz w:val="24"/>
          <w:szCs w:val="24"/>
        </w:rPr>
        <w:t>。</w:t>
      </w:r>
    </w:p>
    <w:p w:rsidR="000B160B" w:rsidRPr="00B357D0" w:rsidRDefault="000B160B" w:rsidP="000B160B">
      <w:pPr>
        <w:widowControl/>
        <w:wordWrap w:val="0"/>
        <w:snapToGrid w:val="0"/>
        <w:spacing w:line="5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六、现代服务业</w:t>
      </w:r>
    </w:p>
    <w:p w:rsidR="000B160B" w:rsidRPr="00B357D0" w:rsidRDefault="000B160B" w:rsidP="000B160B">
      <w:pPr>
        <w:widowControl/>
        <w:wordWrap w:val="0"/>
        <w:snapToGrid w:val="0"/>
        <w:spacing w:line="5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snapToGrid w:val="0"/>
          <w:color w:val="000000"/>
          <w:kern w:val="0"/>
          <w:sz w:val="24"/>
          <w:szCs w:val="24"/>
        </w:rPr>
        <w:t>科技服务业、现代物流业、金融业、现代信息服务业、文化科技融合服务业、商贸流通业、农村服务业、旅游业、服务外包产业、文化服务业等现代服务业领域中的共性技术研究开发与应用示范重大项目，支持能提升服务业领域原始创新能力和集成创新能力的重大项目；支持</w:t>
      </w:r>
      <w:r w:rsidRPr="00B357D0">
        <w:rPr>
          <w:rFonts w:ascii="宋体" w:eastAsia="宋体" w:hAnsi="宋体" w:cs="宋体" w:hint="eastAsia"/>
          <w:color w:val="000000"/>
          <w:kern w:val="0"/>
          <w:sz w:val="24"/>
          <w:szCs w:val="24"/>
        </w:rPr>
        <w:t>以研发设计服务、信息资源服务、创业孵化服务、科技中介服务、科技金融服务、科技文化融合和检验检测服务领域中研究开发与应用示范项目。</w:t>
      </w:r>
    </w:p>
    <w:p w:rsidR="000B160B" w:rsidRPr="00B357D0" w:rsidRDefault="000B160B" w:rsidP="000B160B">
      <w:pPr>
        <w:widowControl/>
        <w:wordWrap w:val="0"/>
        <w:snapToGrid w:val="0"/>
        <w:spacing w:line="5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七、节能环保技术</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固体废弃物的处理与综合利用技术；新型工业和重点污染行业污染控制技术；发展清洁生产与循环经济的关键技术；高效节能技术和相关产品。</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申报指南咨询电话：8950161</w:t>
      </w:r>
    </w:p>
    <w:p w:rsidR="000B160B" w:rsidRPr="00B357D0" w:rsidRDefault="000B160B" w:rsidP="000B160B">
      <w:pPr>
        <w:widowControl/>
        <w:wordWrap w:val="0"/>
        <w:spacing w:line="360" w:lineRule="atLeast"/>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 </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附2：</w:t>
      </w:r>
    </w:p>
    <w:p w:rsidR="000B160B" w:rsidRPr="00B357D0" w:rsidRDefault="000B160B" w:rsidP="000B160B">
      <w:pPr>
        <w:widowControl/>
        <w:wordWrap w:val="0"/>
        <w:spacing w:line="360" w:lineRule="atLeast"/>
        <w:jc w:val="center"/>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 xml:space="preserve">    </w:t>
      </w:r>
      <w:r w:rsidRPr="00B357D0">
        <w:rPr>
          <w:rFonts w:ascii="宋体" w:eastAsia="宋体" w:hAnsi="宋体" w:cs="宋体" w:hint="eastAsia"/>
          <w:b/>
          <w:bCs/>
          <w:color w:val="000000"/>
          <w:kern w:val="0"/>
          <w:sz w:val="24"/>
          <w:szCs w:val="24"/>
        </w:rPr>
        <w:t>2016年泸州市农村科技项目申报指南</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一 、农业科技成果转化推广</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（一）农业（农、林、牧、水产、农机）新品种、新技术、新模式的引进转化与推广。</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（二）农业科技园区、农业科技示范基地技术集成与成果转化示范。</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二、农业科技重点支撑计划</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（一）农、林、畜牧、水产、果蔬等热点、难点、瓶颈技术及新型种养模式研究。</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（二）疫禽、疫病及农业植物保护综合防治新技术研究。</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（三）农副产品加工新技术、新工艺研发，农用生物技术及生物肥料研发。</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（四）新品种选育及新品种规模引进筛选。</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lastRenderedPageBreak/>
        <w:t>三、农村信息平台及新型农业科技服务体系建设</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（一）农村信息平台建设。</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（二）农村新型科技服务体系建设试点。</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（三）科技特派员、农业科技专家大院运行机制探索。</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（四）科技特派员创业项目。</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四、农业科技扶贫</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（一）贫困地区农作物和畜禽水产新品种、新技术示范推广。</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（二）贫困地区种植业、养殖业等领域配套技术集成和转化应用。</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（三）科技扶贫服务体系建设。</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申报指南咨询电话：8950165</w:t>
      </w:r>
    </w:p>
    <w:p w:rsidR="000B160B" w:rsidRPr="00B357D0" w:rsidRDefault="000B160B" w:rsidP="000B160B">
      <w:pPr>
        <w:widowControl/>
        <w:wordWrap w:val="0"/>
        <w:spacing w:line="360" w:lineRule="atLeast"/>
        <w:ind w:firstLine="60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 </w:t>
      </w:r>
    </w:p>
    <w:p w:rsidR="000B160B" w:rsidRPr="00B357D0" w:rsidRDefault="000B160B" w:rsidP="000B160B">
      <w:pPr>
        <w:widowControl/>
        <w:wordWrap w:val="0"/>
        <w:spacing w:line="360" w:lineRule="atLeast"/>
        <w:ind w:firstLine="60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附3：</w:t>
      </w:r>
    </w:p>
    <w:p w:rsidR="000B160B" w:rsidRPr="00B357D0" w:rsidRDefault="000B160B" w:rsidP="000B160B">
      <w:pPr>
        <w:widowControl/>
        <w:wordWrap w:val="0"/>
        <w:spacing w:line="360" w:lineRule="atLeast"/>
        <w:ind w:firstLine="602"/>
        <w:jc w:val="center"/>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2016年社发发展和对外合作科技项目申报指南</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一、生物工程技术</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生物制药及疫苗产业发展关键共性技术研究；抗肿瘤药物、抗病毒药物、心脑血管系统药物、神经系统药物、代谢疾病药物等新产品的临床研究与产业化示范；体外诊断试剂；医疗器械研发和产业化示范；固态酿造生物技术研究与示范；功能型保健食品开发；生物医药技术创新平台、公共服务平台建设。</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二、中药现代化</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中药新药、创新药开发，中成药大品种技术改造研究，中药保健品等研究开发；中药饮片加工、中药提取分离、中药制剂技术、中药质量控制技术、中药有效性及安全性评价技术等中药产业发展的关键共性技术研究；重大疾病的中医药防治研究，中医药优势病种疗效评价及推广研究；中医药健康干预技术研发；道地中药材资源保护、规范化种植基地建设及GAP技术研究。</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三、生态建设、环境保护</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固体废弃物的处理与综合利用技术，新型工业和重点污染行业污染控制技术，发展清洁生产与循环经济的关键技术，高效节能技术和相关产品；大气污染防治关键技术研究，燃煤烟气多种污染物高效综合减排技术研究，化工等工业烟气、尾气高效综合治理与利用技术研究与开发；水污染防治及污水处理技术开发与工程示范。</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四、人口健康</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突出协同研究，引导基础研究、临床技术、转化医学、药物研制相结合的重大项目，重点是血管系统疾病的基础与临床医学研究，心、神经系统疾病的基础与临床医学研究，肿瘤的基础与临床医学研究、内分泌疾病的基础和临床医学研究等重大疾病的防治与治疗技术研究；人口安全与优生优育关键技术研究；艾滋病安全有效防治研究；食品污染物快速检测与筛查、安全防控、食品防伪溯源体系等关键核心技术科技攻关；综合禁毒模式研究。</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五、对外合作</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lastRenderedPageBreak/>
        <w:t>围绕产业创新发展，突出传统产业转型升级和战略性新兴产业引进、培育，重点支持校（院）地合作产业技术转移、产业共性技术和关键技术联合研发、研发转化平台建设项目；国际科技合作项目；对外科技合作基地建设项目。</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 xml:space="preserve">申报指南咨询电话：8950164    </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附4：</w:t>
      </w:r>
    </w:p>
    <w:p w:rsidR="000B160B" w:rsidRPr="00B357D0" w:rsidRDefault="000B160B" w:rsidP="000B160B">
      <w:pPr>
        <w:widowControl/>
        <w:wordWrap w:val="0"/>
        <w:spacing w:line="360" w:lineRule="atLeast"/>
        <w:jc w:val="center"/>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2016年度泸州市软科学研究项目申报指南</w:t>
      </w:r>
    </w:p>
    <w:p w:rsidR="000B160B" w:rsidRPr="00B357D0" w:rsidRDefault="000B160B" w:rsidP="000B160B">
      <w:pPr>
        <w:widowControl/>
        <w:wordWrap w:val="0"/>
        <w:spacing w:line="360" w:lineRule="auto"/>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 </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为助力我市“十三五”规划实施，向市委、市政府和各级党政开展决策提供理论参考，特组织2016年度泸州市软科学研究计划项目。研究范围主要包括：战略研究，规划研究，政策研究，管理研究，体制改革研究，依法治市研究，技术经济分析，重大项目可行性论证，技术预见与技术选择论证，绩效评价研究，以及软科学的基本理论和方法等。</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重点支持领域：</w:t>
      </w:r>
    </w:p>
    <w:p w:rsidR="000B160B" w:rsidRPr="00B357D0" w:rsidRDefault="000B160B" w:rsidP="000B160B">
      <w:pPr>
        <w:widowControl/>
        <w:wordWrap w:val="0"/>
        <w:spacing w:line="360" w:lineRule="auto"/>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深化科技创新体制改革关键问题研究；推进创新驱动发展战略的关键问题研究；区域协同创新发展模式研究；可持续发展战略与实验区示范研究；区域产业重构及供给侧研究；泸州市实施国家发展长江经济带战略的科技创新发展路径研究；完善泸州创新政策的方向和重点研究；推进和落实“大众创业、万众创新”的重点问题研究；创新创业平台及孵化载体的建设与运营模式研究；激励集聚创新创业人才的关键问题研究；高新技术产业和优势特色产业发展研究；科技服务业和现代农业发展研究；智慧城市建设与发展趋势研究；新常态下泸州科技、经济和社会发展中的重大政策、运行机制、管理模式等方面问题的研究；泸州重点产业、行业的科技创新政策研究及知识产权风险、知识产权风险评估和预警研究；建设高水平企业研发机构的模式与途径研究；科技金融结合体制突破与机制、产品、服务创新研究；公共安全、公共卫生、食品安全、环境保护标准和管理模式创新研究；传统文化的传承与创新；推进依法治市相关问题和对策研究等。</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申报指南咨询电话：8950159</w:t>
      </w:r>
    </w:p>
    <w:p w:rsidR="000B160B" w:rsidRPr="00B357D0" w:rsidRDefault="000B160B" w:rsidP="000B160B">
      <w:pPr>
        <w:widowControl/>
        <w:wordWrap w:val="0"/>
        <w:spacing w:line="360" w:lineRule="atLeast"/>
        <w:ind w:firstLine="600"/>
        <w:jc w:val="center"/>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 </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附5：</w:t>
      </w:r>
    </w:p>
    <w:p w:rsidR="000B160B" w:rsidRPr="00B357D0" w:rsidRDefault="000B160B" w:rsidP="000B160B">
      <w:pPr>
        <w:widowControl/>
        <w:wordWrap w:val="0"/>
        <w:spacing w:line="360" w:lineRule="atLeast"/>
        <w:ind w:firstLine="602"/>
        <w:jc w:val="center"/>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2016年泸州市科技创新苗子培育计划项目指南</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为深入实施“酒城科技英才计划”，营造有利于青年科技人才创新创业的良好环境，加强我市青年科技后备人才队伍建设，遴选一批具有创新思维和创新能力的科技苗子，资助其开展科学技术研究、应用开发、成果转化以及发明创造者，培育一批富有科技创新创业能力的青年科技后备人才。现将申报指南如下：</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一、申报对象</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lastRenderedPageBreak/>
        <w:t>重点支持我市三区范围内的高等院校在校学生和企事业单位3年内的毕业生，以及省级以上示范性高中在校生，年龄在30岁以下。</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二、申报条件</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泸州市科技创新苗子培育计划项目实行带头人申报制，必须组建不少于3人的团队，并有一名导师指导。项目负责人需品学兼优，有创新创业精神和一定的科技创新能力，有一定的组织协调能力，项目思路清晰、目标明确、方案可行，项目实施时间一般不超过2年。</w:t>
      </w:r>
    </w:p>
    <w:p w:rsidR="000B160B" w:rsidRPr="00B357D0" w:rsidRDefault="000B160B" w:rsidP="000B160B">
      <w:pPr>
        <w:widowControl/>
        <w:wordWrap w:val="0"/>
        <w:spacing w:line="360" w:lineRule="atLeast"/>
        <w:ind w:firstLineChars="196" w:firstLine="472"/>
        <w:jc w:val="left"/>
        <w:rPr>
          <w:rFonts w:ascii="宋体" w:eastAsia="宋体" w:hAnsi="宋体" w:cs="宋体"/>
          <w:color w:val="5A5A5A"/>
          <w:kern w:val="0"/>
          <w:sz w:val="24"/>
          <w:szCs w:val="24"/>
        </w:rPr>
      </w:pPr>
      <w:r w:rsidRPr="00B357D0">
        <w:rPr>
          <w:rFonts w:ascii="宋体" w:eastAsia="宋体" w:hAnsi="宋体" w:cs="宋体" w:hint="eastAsia"/>
          <w:b/>
          <w:bCs/>
          <w:color w:val="000000"/>
          <w:kern w:val="0"/>
          <w:sz w:val="24"/>
          <w:szCs w:val="24"/>
        </w:rPr>
        <w:t xml:space="preserve">三、申报方向 </w:t>
      </w:r>
    </w:p>
    <w:p w:rsidR="000B160B" w:rsidRPr="00B357D0" w:rsidRDefault="000B160B" w:rsidP="000B160B">
      <w:pPr>
        <w:widowControl/>
        <w:wordWrap w:val="0"/>
        <w:spacing w:line="360" w:lineRule="atLeast"/>
        <w:ind w:firstLineChars="200" w:firstLine="480"/>
        <w:jc w:val="left"/>
        <w:rPr>
          <w:rFonts w:ascii="宋体" w:eastAsia="宋体" w:hAnsi="宋体" w:cs="宋体"/>
          <w:color w:val="5A5A5A"/>
          <w:kern w:val="0"/>
          <w:sz w:val="24"/>
          <w:szCs w:val="24"/>
        </w:rPr>
      </w:pPr>
      <w:r w:rsidRPr="00B357D0">
        <w:rPr>
          <w:rFonts w:ascii="宋体" w:eastAsia="宋体" w:hAnsi="宋体" w:cs="宋体" w:hint="eastAsia"/>
          <w:color w:val="000000"/>
          <w:kern w:val="0"/>
          <w:sz w:val="24"/>
          <w:szCs w:val="24"/>
        </w:rPr>
        <w:t>重点支持青年创新人才和团队在现代农业、白酒、化工、能源、机械、现代医药、环保、农化服务、商贸物流、文化旅游、现代金融等产业领域的科学研究和发明创造，以及有应用前景和产业化前景的小发明、小创造。资助资金在立项签订资助合同后，拨付给资助对象所在单位，由所在单位拨付给苗子团队，并负责监督项目开展。</w:t>
      </w:r>
    </w:p>
    <w:p w:rsidR="003602C8" w:rsidRDefault="000B160B"/>
    <w:sectPr w:rsidR="003602C8" w:rsidSect="00813F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160B"/>
    <w:rsid w:val="000B160B"/>
    <w:rsid w:val="000C5936"/>
    <w:rsid w:val="00813FCC"/>
    <w:rsid w:val="00F81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2016-06-24T09:29:00Z</dcterms:created>
  <dcterms:modified xsi:type="dcterms:W3CDTF">2016-06-24T09:33:00Z</dcterms:modified>
</cp:coreProperties>
</file>